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Body mass index, kg/m2 (beta coefficient per 1-SD 1.77 (95% CI 1.46 to 2.08),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1.77 (95% CI 1.46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106.9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