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Body mass index, kg/m2 (beta coefficient per 1-SD 0.66 (95% CI 0.42 to 0.89),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0.42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