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Body mass index, kg/m2 (beta coefficient 1.11 (95% CI 0.76 to 1.46),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0.76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