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Body mass index, kg/m2 (beta coefficient 6.84 (95% CI 6.52 to 7.17),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6.84 (95% CI 6.52 to 7.17)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