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Body mass index, kg/m2 (beta coefficient 4.06 (95% CI 3.81 to 4.31),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4.06 (95% CI 3.81 to 4.31)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