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Body mass index, kg/m2 (beta coefficient 6.87 (95% CI 6.44 to 7.29),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6.87 (95% CI 6.44 to 7.29)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