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Central obesity (WHtR&gt;=0.5) (odds ratio per 1-SD 1.33 (95% CI 1.27 to 1.39),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1.27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  <w:tc>
          <w:tcPr>
            <w:tcW w:type="dxa" w:w="2160"/>
          </w:tcPr>
          <w:p>
            <w:r>
              <w:t>72.2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