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Central obesity (WHtR&gt;=0.5) (odds ratio 3.82 (95% CI 2.96 to 4.94),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3.82 (95% CI 2.96 to 4.94)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