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Central obesity (WHtR&gt;=0.5)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Central obesity (WHtR&gt;=0.5) (odds ratio 1.46 (95% CI 1.11 to 1.91), false discovery rate q 0.012) among 25250 adults aged 20 years or older (a weighted Central obesity (WHtR&gt;=0.5) prevalence of 81.1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Central obesity (WHtR&gt;=0.5)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1.46 (95% CI 1.11 to 1.91)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25250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Central obesity (WHtR&gt;=0.5)</w:t>
            </w:r>
          </w:p>
        </w:tc>
        <w:tc>
          <w:tcPr>
            <w:tcW w:type="dxa" w:w="2160"/>
          </w:tcPr>
          <w:p>
            <w:r>
              <w:t>Central obesity (WHtR&gt;=0.5)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4.1%</w:t>
            </w:r>
          </w:p>
        </w:tc>
        <w:tc>
          <w:tcPr>
            <w:tcW w:type="dxa" w:w="2160"/>
          </w:tcPr>
          <w:p>
            <w:r>
              <w:t>5.5%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37.8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40.7%</w:t>
            </w:r>
          </w:p>
        </w:tc>
        <w:tc>
          <w:tcPr>
            <w:tcW w:type="dxa" w:w="2160"/>
          </w:tcPr>
          <w:p>
            <w:r>
              <w:t>43.8%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84.6%</w:t>
            </w:r>
          </w:p>
        </w:tc>
        <w:tc>
          <w:tcPr>
            <w:tcW w:type="dxa" w:w="2160"/>
          </w:tcPr>
          <w:p>
            <w:r>
              <w:t>80.2%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