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Central obesity (WHtR&gt;=0.5) (odds ratio 0.79 (95% CI 0.70 to 0.90), false discovery rate q &lt;0.001) among 25250 adults aged 20 years or older (a weighted Central obesity (WHtR&gt;=0.5) prevalence of 81.1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0.79 (95% CI 0.70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