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Central obesity (WHtR&gt;=0.5) (odds ratio per 1-SD 1.93 (95% CI 1.73 to 2.15),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1.93 (95% CI 1.73 to 2.15)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