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Central obesity (WHtR&gt;=0.5) (odds ratio per 1-SD 2.31 (95% CI 1.70 to 3.15),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2.31 (95% CI 1.70 to 3.15)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  <w:tc>
          <w:tcPr>
            <w:tcW w:type="dxa" w:w="2160"/>
          </w:tcPr>
          <w:p>
            <w:r>
              <w:t>20.7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