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Central obesity (WHtR&gt;=0.5) (odds ratio per 1-SD 0.45 (95% CI 0.42 to 0.47),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0.45 (95% CI 0.42 to 0.47)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62.1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