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Central obesity (WHtR&gt;=0.5) (odds ratio 2.52 (95% CI 2.22 to 2.86),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2.52 (95% CI 2.22 to 2.86)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35.4%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