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Central obesity (WHtR&gt;=0.5) (odds ratio 5.16 (95% CI 3.97 to 6.69),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5.16 (95% CI 3.97 to 6.69)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