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Central obesity (WHtR&gt;=0.5) (odds ratio per 1-SD 1.54 (95% CI 1.40 to 1.69),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1.40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