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Current smoking (odds ratio per 1-SD 1.12 (95% CI 1.05 to 1.19),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1.05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33.6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