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Current smoking (odds ratio per 1-SD 1.15 (95% CI 1.07 to 1.24),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1.07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