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Current smoking (odds ratio per 1-SD 1.55 (95% CI 1.43 to 1.68), false discovery rate q &lt;0.001)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1.43 to 1.68)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