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Diabetes mellitus (odds ratio per 1-SD 2.38 (95% CI 2.28 to 2.49), false discovery rate q &lt;0.001) among 25660 adults aged 20 years or older (a weighted Diabetes mellitus prevalence of 12.6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2.38 (95% CI 2.28 to 2.49)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