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Diabetes mellitus (odds ratio 1.91 (95% CI 1.64 to 2.23),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1.91 (95% CI 1.64 to 2.23)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  <w:tc>
          <w:tcPr>
            <w:tcW w:type="dxa" w:w="2160"/>
          </w:tcPr>
          <w:p>
            <w:r>
              <w:t>14.2%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