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Diabetes mellitus (odds ratio 1.21 (95% CI 1.04 to 1.40), false discovery rate q 0.023) among 25660 adults aged 20 years or older (a weighted Diabetes mellitus prevalence of 12.6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1.04 to 1.40)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  <w:tc>
          <w:tcPr>
            <w:tcW w:type="dxa" w:w="2160"/>
          </w:tcPr>
          <w:p>
            <w:r>
              <w:t>15.2%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