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Diabetes mellitus (odds ratio per 1-SD 0.88 (95% CI 0.83 to 0.95), false discovery rate q 0.001)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0.83 to 0.95)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168.6</w:t>
            </w:r>
          </w:p>
        </w:tc>
        <w:tc>
          <w:tcPr>
            <w:tcW w:type="dxa" w:w="2160"/>
          </w:tcPr>
          <w:p>
            <w:r>
              <w:t>167.2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