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Diabetes mellitus (odds ratio 2.55 (95% CI 1.97 to 3.31), false discovery rate q &lt;0.001)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2.55 (95% CI 1.97 to 3.31)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69.6%</w:t>
            </w:r>
          </w:p>
        </w:tc>
        <w:tc>
          <w:tcPr>
            <w:tcW w:type="dxa" w:w="2160"/>
          </w:tcPr>
          <w:p>
            <w:r>
              <w:t>68.1%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