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Diabetes mellitus (odds ratio 3.47 (95% CI 3.00 to 4.02),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3.47 (95% CI 3.00 to 4.02)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68.0%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