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Diabetes mellitus (odds ratio per 1-SD 2.28 (95% CI 2.16 to 2.41),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2.28 (95% CI 2.16 to 2.41)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  <w:tc>
          <w:tcPr>
            <w:tcW w:type="dxa" w:w="2160"/>
          </w:tcPr>
          <w:p>
            <w:r>
              <w:t>111.7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