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Diastolic blood pressure, mmHg (beta coefficient -0.26 (95% CI -0.75 to 0.24), false discovery rate q 0.365) among 24727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-0.26 (95% CI -0.75 to 0.24)</w:t>
            </w:r>
          </w:p>
        </w:tc>
        <w:tc>
          <w:tcPr>
            <w:tcW w:type="dxa" w:w="1234"/>
          </w:tcPr>
          <w:p>
            <w:r>
              <w:t>0.311</w:t>
            </w:r>
          </w:p>
        </w:tc>
        <w:tc>
          <w:tcPr>
            <w:tcW w:type="dxa" w:w="1234"/>
          </w:tcPr>
          <w:p>
            <w:r>
              <w:t>0.365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