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Diastolic blood pressure, mmHg (beta coefficient per 1-SD 0.04 (95% CI -0.26 to 0.33), false discovery rate q 0.837)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-0.26 to 0.33)</w:t>
            </w:r>
          </w:p>
        </w:tc>
        <w:tc>
          <w:tcPr>
            <w:tcW w:type="dxa" w:w="1234"/>
          </w:tcPr>
          <w:p>
            <w:r>
              <w:t>0.811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