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Dyslipidemia (KSoLA composite) (odds ratio per 1-SD 1.66 (95% CI 1.53 to 1.80),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1.53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