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Dyslipidemia (KSoLA composite) (odds ratio per 1-SD of log 1.90 (95% CI 1.77 to 2.04),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1.90 (95% CI 1.77 to 2.04)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