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Dyslipidemia (KSoLA composite) (odds ratio per 1-SD 1.54 (95% CI 1.42 to 1.68),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1.42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