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Dyslipidemia (KSoLA composite) (odds ratio per 1-SD 1.05 (95% CI 0.96 to 1.15), false discovery rate q 0.339)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0.96 to 1.15)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