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Dyslipidemia (KSoLA composite) (odds ratio per 1-SD 1.05 (95% CI 0.99 to 1.12), false discovery rate q 0.128)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0.99 to 1.12)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