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Dyslipidemia (KSoLA composite) (odds ratio per 1-SD 1.85 (95% CI 1.77 to 1.93), false discovery rate q &lt;0.001)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1.85 (95% CI 1.77 to 1.93)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