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eGFR (CKD-EPI 2021), mL/min/1.73m2 (beta coefficient per 1-SD 0.63 (95% CI 0.21 to 1.05), false discovery rate q 0.006)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0.21 to 1.05)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