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eGFR (CKD-EPI 2021), mL/min/1.73m2 (beta coefficient per 1-SD 0.43 (95% CI 0.12 to 0.74), false discovery rate q 0.013)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0.43 (95% CI 0.12 to 0.74)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