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eGFR (CKD-EPI 2021), mL/min/1.73m2 (beta coefficient 2.07 (95% CI 0.59 to 3.54), false discovery rate q 0.011)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2.07 (95% CI 0.59 to 3.54)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