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eGFR (CKD-EPI 2021), mL/min/1.73m2 (beta coefficient 1.11 (95% CI 0.50 to 1.73), false discovery rate q 0.001) among 22274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0.50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