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eGFR (CKD-EPI 2021), mL/min/1.73m2 (beta coefficient per 1-SD 0.50 (95% CI 0.19 to 0.81), false discovery rate q 0.004)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0.19 to 0.81)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