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eGFR (CKD-EPI 2021), mL/min/1.73m2 (beta coefficient per 1-SD 0.54 (95% CI 0.19 to 0.89), false discovery rate q 0.006)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0.54 (95% CI 0.19 to 0.89)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