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eGFR (CKD-EPI 2021), mL/min/1.73m2 (beta coefficient per 1-SD 0.56 (95% CI 0.19 to 0.93), false discovery rate q 0.006)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0.56 (95% CI 0.19 to 0.93)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