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eGFR (CKD-EPI 2021), mL/min/1.73m2 (beta coefficient 0.39 (95% CI -0.95 to 1.72), false discovery rate q 0.624)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-0.95 to 1.72)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0.624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