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eGFR (CKD-EPI 2021), mL/min/1.73m2 (beta coefficient 0.79 (95% CI -0.02 to 1.61), false discovery rate q 0.079)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-0.02 to 1.61)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