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eGFR (CKD-EPI 2021), mL/min/1.73m2 (beta coefficient -0.57 (95% CI -1.18 to 0.04), false discovery rate q 0.092)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-1.18 to 0.04)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