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eGFR (CKD-EPI 2021), mL/min/1.73m2 (beta coefficient -0.73 (95% CI -1.31 to -0.16), false discovery rate q 0.021)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-0.73 (95% CI -1.31 to -0.16)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