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eGFR (CKD-EPI 2021), mL/min/1.73m2 (beta coefficient per 1-SD 0.38 (95% CI 0.02 to 0.74), false discovery rate q 0.059)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0.38 (95% CI 0.02 to 0.74)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