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Elevated AST (&gt;40 IU/L) (odds ratio per 1-SD 1.28 (95% CI 1.08 to 1.52), false discovery rate q 0.008)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1.08 to 1.52)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