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Elevated AST (&gt;40 IU/L) (odds ratio 1.59 (95% CI 1.13 to 2.25), false discovery rate q 0.015)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1.13 to 2.25)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