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Elevated AST (&gt;40 IU/L) (odds ratio 1.32 (95% CI 1.09 to 1.61), false discovery rate q 0.008)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1.09 to 1.61)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