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Elevated AST (&gt;40 IU/L) (odds ratio per 1-SD 1.16 (95% CI 1.03 to 1.31), false discovery rate q 0.022)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1.03 to 1.31)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